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1E0CC1" w14:textId="77777777" w:rsidR="003C3A38" w:rsidRPr="004F488A" w:rsidRDefault="003C3A38" w:rsidP="003C3A38">
      <w:pPr>
        <w:ind w:firstLine="426"/>
        <w:jc w:val="center"/>
        <w:rPr>
          <w:bCs/>
        </w:rPr>
      </w:pPr>
      <w:r w:rsidRPr="004F488A">
        <w:rPr>
          <w:bCs/>
        </w:rPr>
        <w:t xml:space="preserve">Пояснительная записка к проекту решения </w:t>
      </w:r>
    </w:p>
    <w:p w14:paraId="29721027" w14:textId="5C25258A" w:rsidR="003C3A38" w:rsidRPr="004F488A" w:rsidRDefault="003C3A38" w:rsidP="003C3A38">
      <w:pPr>
        <w:ind w:firstLine="426"/>
        <w:jc w:val="center"/>
        <w:rPr>
          <w:bCs/>
        </w:rPr>
      </w:pPr>
      <w:r w:rsidRPr="004F488A">
        <w:rPr>
          <w:bCs/>
        </w:rPr>
        <w:t>Думы Тайшетского муниципального округа</w:t>
      </w:r>
    </w:p>
    <w:p w14:paraId="0C3C1CEB" w14:textId="77777777" w:rsidR="003C3A38" w:rsidRPr="004F488A" w:rsidRDefault="003C3A38" w:rsidP="003C3A38">
      <w:pPr>
        <w:ind w:firstLine="426"/>
        <w:jc w:val="center"/>
        <w:rPr>
          <w:bCs/>
        </w:rPr>
      </w:pPr>
      <w:r w:rsidRPr="004F488A">
        <w:rPr>
          <w:bCs/>
        </w:rPr>
        <w:t xml:space="preserve">«О проведении местного опроса граждан на территории поселка ж/д станции </w:t>
      </w:r>
      <w:proofErr w:type="spellStart"/>
      <w:r w:rsidRPr="004F488A">
        <w:rPr>
          <w:bCs/>
        </w:rPr>
        <w:t>Тамтачет</w:t>
      </w:r>
      <w:proofErr w:type="spellEnd"/>
      <w:r w:rsidRPr="004F488A">
        <w:rPr>
          <w:bCs/>
        </w:rPr>
        <w:t xml:space="preserve">, поселка </w:t>
      </w:r>
      <w:proofErr w:type="spellStart"/>
      <w:r w:rsidRPr="004F488A">
        <w:rPr>
          <w:bCs/>
        </w:rPr>
        <w:t>Полинчет</w:t>
      </w:r>
      <w:proofErr w:type="spellEnd"/>
      <w:r w:rsidRPr="004F488A">
        <w:rPr>
          <w:bCs/>
        </w:rPr>
        <w:t xml:space="preserve">, поселка Кондратьево </w:t>
      </w:r>
    </w:p>
    <w:p w14:paraId="323CBA1C" w14:textId="3FD55EC5" w:rsidR="003C3A38" w:rsidRPr="004F488A" w:rsidRDefault="003C3A38" w:rsidP="003C3A38">
      <w:pPr>
        <w:ind w:firstLine="426"/>
        <w:jc w:val="center"/>
        <w:rPr>
          <w:bCs/>
        </w:rPr>
      </w:pPr>
      <w:r w:rsidRPr="004F488A">
        <w:rPr>
          <w:bCs/>
        </w:rPr>
        <w:t xml:space="preserve">по вопросу о реорганизации МКОУ </w:t>
      </w:r>
      <w:proofErr w:type="spellStart"/>
      <w:r w:rsidRPr="004F488A">
        <w:rPr>
          <w:bCs/>
        </w:rPr>
        <w:t>Новобирюсинской</w:t>
      </w:r>
      <w:proofErr w:type="spellEnd"/>
      <w:r w:rsidRPr="004F488A">
        <w:rPr>
          <w:bCs/>
        </w:rPr>
        <w:t xml:space="preserve"> </w:t>
      </w:r>
    </w:p>
    <w:p w14:paraId="17E275F2" w14:textId="5EBC9578" w:rsidR="003C3A38" w:rsidRPr="004F488A" w:rsidRDefault="003C3A38" w:rsidP="003C3A38">
      <w:pPr>
        <w:ind w:firstLine="426"/>
        <w:jc w:val="center"/>
        <w:rPr>
          <w:bCs/>
        </w:rPr>
      </w:pPr>
      <w:r w:rsidRPr="004F488A">
        <w:rPr>
          <w:bCs/>
        </w:rPr>
        <w:t xml:space="preserve">СОШ в форме присоединения МКОУ </w:t>
      </w:r>
      <w:proofErr w:type="spellStart"/>
      <w:r w:rsidRPr="004F488A">
        <w:rPr>
          <w:bCs/>
        </w:rPr>
        <w:t>Тамтачетской</w:t>
      </w:r>
      <w:proofErr w:type="spellEnd"/>
      <w:r w:rsidRPr="004F488A">
        <w:rPr>
          <w:bCs/>
        </w:rPr>
        <w:t xml:space="preserve"> СОШ»</w:t>
      </w:r>
    </w:p>
    <w:p w14:paraId="65D38D38" w14:textId="77777777" w:rsidR="003C3A38" w:rsidRPr="00E943BC" w:rsidRDefault="003C3A38" w:rsidP="003C3A38">
      <w:pPr>
        <w:ind w:firstLine="426"/>
        <w:jc w:val="center"/>
        <w:rPr>
          <w:b/>
        </w:rPr>
      </w:pPr>
    </w:p>
    <w:p w14:paraId="7FDD820B" w14:textId="77777777" w:rsidR="003C3A38" w:rsidRDefault="003C3A38" w:rsidP="003C3A38">
      <w:pPr>
        <w:ind w:firstLine="426"/>
        <w:jc w:val="both"/>
      </w:pPr>
      <w:r w:rsidRPr="00E943BC">
        <w:t>Согласно п.</w:t>
      </w:r>
      <w:r>
        <w:t xml:space="preserve"> </w:t>
      </w:r>
      <w:r w:rsidRPr="00E943BC">
        <w:t>4 ст.</w:t>
      </w:r>
      <w:r>
        <w:t xml:space="preserve"> </w:t>
      </w:r>
      <w:r w:rsidRPr="00E943BC">
        <w:t xml:space="preserve">9 Федерального закона РФ от 29.12.2012 г. № 273-ФЗ </w:t>
      </w:r>
      <w:r>
        <w:t>«</w:t>
      </w:r>
      <w:r w:rsidRPr="00E943BC">
        <w:t>Об образовании в Российской Федерации</w:t>
      </w:r>
      <w:r>
        <w:t>»</w:t>
      </w:r>
      <w:r w:rsidRPr="00E943BC">
        <w:t xml:space="preserve"> </w:t>
      </w:r>
      <w:r>
        <w:t>«</w:t>
      </w:r>
      <w:r w:rsidRPr="00E943BC">
        <w:t>создание, реорганизация, ликвидация муниципальных образовательных организаций …</w:t>
      </w:r>
      <w:r>
        <w:t>»</w:t>
      </w:r>
      <w:r w:rsidRPr="00E943BC">
        <w:t xml:space="preserve"> относятся к полномочиям органов местного самоуправления по решению вопросов местного значения в сфере образования. </w:t>
      </w:r>
    </w:p>
    <w:p w14:paraId="6FD2E4FE" w14:textId="31783F0C" w:rsidR="003C3A38" w:rsidRDefault="003C3A38" w:rsidP="003C3A38">
      <w:pPr>
        <w:ind w:firstLine="426"/>
        <w:jc w:val="both"/>
      </w:pPr>
      <w:r>
        <w:t xml:space="preserve">В МКОУ </w:t>
      </w:r>
      <w:proofErr w:type="spellStart"/>
      <w:r>
        <w:t>Тамтачетской</w:t>
      </w:r>
      <w:proofErr w:type="spellEnd"/>
      <w:r>
        <w:t xml:space="preserve"> СОШ директор Демидович Галина Владимировна уволилась по собственному желанию </w:t>
      </w:r>
      <w:r w:rsidR="0025508E">
        <w:t>26</w:t>
      </w:r>
      <w:r>
        <w:t xml:space="preserve"> августа 2024 года. С 27 августа 2024 года обязанности директора исполняет Наумова Елена Викторовна. Елена Викторовна имеет высшее педагогическое образование, в 1983 году окончила Иркутский пединститут иностранных языков им. Хо Ши Мина по специальности «английский и немецкий язык». От назначения на должность руководителя</w:t>
      </w:r>
      <w:r w:rsidR="0025508E">
        <w:t xml:space="preserve"> и прохождения аттестации</w:t>
      </w:r>
      <w:r>
        <w:t xml:space="preserve"> отказалась.</w:t>
      </w:r>
    </w:p>
    <w:p w14:paraId="08A7CE00" w14:textId="02CE9C19" w:rsidR="003C3A38" w:rsidRDefault="003C3A38" w:rsidP="003C3A38">
      <w:pPr>
        <w:ind w:firstLine="426"/>
        <w:jc w:val="both"/>
      </w:pPr>
      <w:r>
        <w:t xml:space="preserve">МКОУ </w:t>
      </w:r>
      <w:proofErr w:type="spellStart"/>
      <w:r>
        <w:t>Тамтачетская</w:t>
      </w:r>
      <w:proofErr w:type="spellEnd"/>
      <w:r>
        <w:t xml:space="preserve"> СОШ имеет четыре адреса осуществления образовательной деятельности: </w:t>
      </w:r>
      <w:proofErr w:type="spellStart"/>
      <w:r>
        <w:t>п.жд.ст</w:t>
      </w:r>
      <w:proofErr w:type="spellEnd"/>
      <w:r>
        <w:t xml:space="preserve">. </w:t>
      </w:r>
      <w:proofErr w:type="spellStart"/>
      <w:r>
        <w:t>Тамтачет</w:t>
      </w:r>
      <w:proofErr w:type="spellEnd"/>
      <w:r>
        <w:t xml:space="preserve">, </w:t>
      </w:r>
      <w:proofErr w:type="spellStart"/>
      <w:r>
        <w:t>ул</w:t>
      </w:r>
      <w:proofErr w:type="spellEnd"/>
      <w:r>
        <w:t xml:space="preserve"> </w:t>
      </w:r>
      <w:proofErr w:type="spellStart"/>
      <w:r>
        <w:t>Гайнулина</w:t>
      </w:r>
      <w:proofErr w:type="spellEnd"/>
      <w:r>
        <w:t xml:space="preserve">, д. 2В (МКОУ </w:t>
      </w:r>
      <w:proofErr w:type="spellStart"/>
      <w:r>
        <w:t>Тамтачетская</w:t>
      </w:r>
      <w:proofErr w:type="spellEnd"/>
      <w:r>
        <w:t xml:space="preserve"> СОШ), п. </w:t>
      </w:r>
      <w:proofErr w:type="spellStart"/>
      <w:r>
        <w:t>Полинчет</w:t>
      </w:r>
      <w:proofErr w:type="spellEnd"/>
      <w:r>
        <w:t>, ул. Школьная, д. 12 (</w:t>
      </w:r>
      <w:proofErr w:type="spellStart"/>
      <w:r>
        <w:t>Полинчетская</w:t>
      </w:r>
      <w:proofErr w:type="spellEnd"/>
      <w:r>
        <w:t xml:space="preserve"> СОШ), с. Кондратьево, ул. Береговая, д.10 (Кондратьевская НОШ), </w:t>
      </w:r>
      <w:proofErr w:type="spellStart"/>
      <w:r>
        <w:t>п.ж</w:t>
      </w:r>
      <w:proofErr w:type="spellEnd"/>
      <w:r>
        <w:t>/</w:t>
      </w:r>
      <w:proofErr w:type="spellStart"/>
      <w:r>
        <w:t>д.ст</w:t>
      </w:r>
      <w:proofErr w:type="spellEnd"/>
      <w:r>
        <w:t xml:space="preserve">. </w:t>
      </w:r>
      <w:proofErr w:type="spellStart"/>
      <w:r>
        <w:t>Тамтачет</w:t>
      </w:r>
      <w:proofErr w:type="spellEnd"/>
      <w:r>
        <w:t xml:space="preserve">, </w:t>
      </w:r>
      <w:proofErr w:type="spellStart"/>
      <w:r>
        <w:t>ул</w:t>
      </w:r>
      <w:proofErr w:type="spellEnd"/>
      <w:r>
        <w:t xml:space="preserve"> </w:t>
      </w:r>
      <w:proofErr w:type="spellStart"/>
      <w:r>
        <w:t>Гайнулина</w:t>
      </w:r>
      <w:proofErr w:type="spellEnd"/>
      <w:r>
        <w:t>, д. 2Д (</w:t>
      </w:r>
      <w:proofErr w:type="spellStart"/>
      <w:r>
        <w:t>Тамтачетский</w:t>
      </w:r>
      <w:proofErr w:type="spellEnd"/>
      <w:r>
        <w:t xml:space="preserve"> детский сад «Медвежонок»).</w:t>
      </w:r>
    </w:p>
    <w:p w14:paraId="289694DE" w14:textId="77777777" w:rsidR="003C3A38" w:rsidRDefault="003C3A38" w:rsidP="003C3A38">
      <w:pPr>
        <w:ind w:firstLine="426"/>
        <w:jc w:val="both"/>
      </w:pPr>
      <w:r>
        <w:t xml:space="preserve">Штатным расписанием предусмотрено 38,78 штатных единиц педагогических работников (в том числе в МКОУ </w:t>
      </w:r>
      <w:proofErr w:type="spellStart"/>
      <w:r>
        <w:t>Тамтачетской</w:t>
      </w:r>
      <w:proofErr w:type="spellEnd"/>
      <w:r>
        <w:t xml:space="preserve"> СОШ -18,92 штатные единицы, </w:t>
      </w:r>
      <w:proofErr w:type="spellStart"/>
      <w:r>
        <w:t>Полинчетской</w:t>
      </w:r>
      <w:proofErr w:type="spellEnd"/>
      <w:r>
        <w:t xml:space="preserve"> СОШ – 15,5, Кондратьевской НОШ – 2,61, в </w:t>
      </w:r>
      <w:proofErr w:type="spellStart"/>
      <w:r>
        <w:t>Тамтачетском</w:t>
      </w:r>
      <w:proofErr w:type="spellEnd"/>
      <w:r>
        <w:t xml:space="preserve"> детском саду «Медвежонок» - 1,75), которые замещают 23 педагогических работника. 5 педагогических работников имеют высшую квалификационную категорию, 12 – первую квалификационную категорию. Все педагогические работники, имеющие высшее профессиональное образование, от назначения на должность руководителя отказались.</w:t>
      </w:r>
    </w:p>
    <w:p w14:paraId="33D9CB56" w14:textId="01696C85" w:rsidR="003C3A38" w:rsidRDefault="003C3A38" w:rsidP="003C3A38">
      <w:pPr>
        <w:ind w:firstLine="426"/>
        <w:jc w:val="both"/>
      </w:pPr>
      <w:r>
        <w:t xml:space="preserve">Всего в МКОУ </w:t>
      </w:r>
      <w:proofErr w:type="spellStart"/>
      <w:r>
        <w:t>Тамтачетской</w:t>
      </w:r>
      <w:proofErr w:type="spellEnd"/>
      <w:r>
        <w:t xml:space="preserve"> СОШ обучается 88 детей (35 в МКОУ </w:t>
      </w:r>
      <w:proofErr w:type="spellStart"/>
      <w:r>
        <w:t>Тамтачетской</w:t>
      </w:r>
      <w:proofErr w:type="spellEnd"/>
      <w:r>
        <w:t xml:space="preserve"> СОШ, 38 – в </w:t>
      </w:r>
      <w:proofErr w:type="spellStart"/>
      <w:r>
        <w:t>Полинчетской</w:t>
      </w:r>
      <w:proofErr w:type="spellEnd"/>
      <w:r>
        <w:t xml:space="preserve"> СОШ, 15- в Кондратьевской НОШ), детский сад посещают </w:t>
      </w:r>
      <w:r w:rsidR="004F488A">
        <w:t>10</w:t>
      </w:r>
      <w:r>
        <w:t xml:space="preserve"> детей.</w:t>
      </w:r>
    </w:p>
    <w:p w14:paraId="455A6F0B" w14:textId="25EC1CFC" w:rsidR="003C3A38" w:rsidRDefault="003C3A38" w:rsidP="003C3A38">
      <w:pPr>
        <w:ind w:firstLine="426"/>
        <w:jc w:val="both"/>
      </w:pPr>
      <w:r>
        <w:t xml:space="preserve">В течение четырех лет наблюдается снижение контингента обучающихся МКОУ </w:t>
      </w:r>
      <w:proofErr w:type="spellStart"/>
      <w:r>
        <w:t>Тамтачетской</w:t>
      </w:r>
      <w:proofErr w:type="spellEnd"/>
      <w:r>
        <w:t xml:space="preserve"> СОШ (в 2022 году 117 обучающихся, 2023 – </w:t>
      </w:r>
      <w:proofErr w:type="gramStart"/>
      <w:r>
        <w:t>108,  детей</w:t>
      </w:r>
      <w:proofErr w:type="gramEnd"/>
      <w:r>
        <w:t xml:space="preserve">, 2024 -91, 2025 - 88). Это связано с выездом с территории </w:t>
      </w:r>
      <w:proofErr w:type="spellStart"/>
      <w:r>
        <w:t>Тамтачетского</w:t>
      </w:r>
      <w:proofErr w:type="spellEnd"/>
      <w:r>
        <w:t xml:space="preserve"> муниципального образования и </w:t>
      </w:r>
      <w:proofErr w:type="spellStart"/>
      <w:r>
        <w:t>Полинчетского</w:t>
      </w:r>
      <w:proofErr w:type="spellEnd"/>
      <w:r>
        <w:t xml:space="preserve"> муниципального образования жителей вследствие реорганизации и закрытия сети исправительных учреждений ГУФСИН, расположенных на территории муниципальных образований. </w:t>
      </w:r>
    </w:p>
    <w:p w14:paraId="3962D9CE" w14:textId="77777777" w:rsidR="003C3A38" w:rsidRDefault="003C3A38" w:rsidP="003C3A38">
      <w:pPr>
        <w:ind w:firstLine="426"/>
        <w:jc w:val="both"/>
      </w:pPr>
      <w:r>
        <w:t xml:space="preserve">Директор МКОУ </w:t>
      </w:r>
      <w:proofErr w:type="spellStart"/>
      <w:r>
        <w:t>Новобирюсинской</w:t>
      </w:r>
      <w:proofErr w:type="spellEnd"/>
      <w:r>
        <w:t xml:space="preserve"> СОШ в ходе собеседования дала положительный ответ на предложение возглавить две образовательные организации.</w:t>
      </w:r>
    </w:p>
    <w:p w14:paraId="204A8164" w14:textId="4879C6DB" w:rsidR="003C3A38" w:rsidRDefault="003C3A38" w:rsidP="003C3A38">
      <w:pPr>
        <w:ind w:firstLine="426"/>
        <w:jc w:val="both"/>
      </w:pPr>
      <w:r>
        <w:t xml:space="preserve">Директор МКОУ </w:t>
      </w:r>
      <w:proofErr w:type="spellStart"/>
      <w:r>
        <w:t>Новобирюсинской</w:t>
      </w:r>
      <w:proofErr w:type="spellEnd"/>
      <w:r>
        <w:t xml:space="preserve"> СОШ </w:t>
      </w:r>
      <w:proofErr w:type="spellStart"/>
      <w:r>
        <w:t>Гертель</w:t>
      </w:r>
      <w:proofErr w:type="spellEnd"/>
      <w:r>
        <w:t xml:space="preserve"> Людмила Михайловна имеет высшее педагогическое образование (закончила в 1994 году Восточно-Казахстанский государственный университет по специальности «учитель русского языка и литературы», в 2015 году закончила ФГБОУ ВПО «Московский государственный лингвистический университет» по направленности (профилю) «Управление образовательными системами»). Общий стаж работы – 34 года, педагогический – 28 лет, административный – 15 лет, прошла аттестацию на соответствие занимаемой должности «руководитель образовательной организации».</w:t>
      </w:r>
    </w:p>
    <w:p w14:paraId="65528CBA" w14:textId="77777777" w:rsidR="003C3A38" w:rsidRDefault="003C3A38" w:rsidP="003C3A38">
      <w:pPr>
        <w:ind w:firstLine="426"/>
        <w:jc w:val="both"/>
      </w:pPr>
      <w:r>
        <w:t xml:space="preserve">Имеет курсовую подготовку «Управление созданием личностно-развивающей образовательной среды» (2024 г.), «Технология инклюзивного образования обучающихся с ОВЗ в условиях реализации ФГОС» (2023 г.), «Реализация требований обновлённых ФГОС </w:t>
      </w:r>
      <w:r>
        <w:lastRenderedPageBreak/>
        <w:t>в работе учителя» (2022 г.), «Эффективное наставничество: система наставничества педагогических работников в образовательной организации» (2022 г.).</w:t>
      </w:r>
    </w:p>
    <w:p w14:paraId="2AEDACA4" w14:textId="77777777" w:rsidR="003C3A38" w:rsidRDefault="003C3A38" w:rsidP="003C3A38">
      <w:pPr>
        <w:ind w:firstLine="426"/>
        <w:jc w:val="both"/>
      </w:pPr>
      <w:r>
        <w:t xml:space="preserve">МКОУ </w:t>
      </w:r>
      <w:proofErr w:type="spellStart"/>
      <w:r>
        <w:t>Новобирюсинская</w:t>
      </w:r>
      <w:proofErr w:type="spellEnd"/>
      <w:r>
        <w:t xml:space="preserve"> СОШ в рамках сетевого взаимодействия активно работает в сфере агробизнес-образования, участвует в проекте по профессиональной ориентации «Билет в будущее», с 2023 года является участником федерального проекта «Создание личностно-развивающей образовательной среды». На базе школы проводятся кустовые мероприятия для педагогов и обучающихся.</w:t>
      </w:r>
    </w:p>
    <w:p w14:paraId="7B04C6B9" w14:textId="77777777" w:rsidR="003C3A38" w:rsidRDefault="003C3A38" w:rsidP="003C3A38">
      <w:pPr>
        <w:ind w:firstLine="426"/>
        <w:jc w:val="both"/>
      </w:pPr>
      <w:bookmarkStart w:id="0" w:name="_Hlk188600508"/>
      <w:r>
        <w:t xml:space="preserve">Объединение МКОУ </w:t>
      </w:r>
      <w:proofErr w:type="spellStart"/>
      <w:r>
        <w:t>Новобирюсинской</w:t>
      </w:r>
      <w:proofErr w:type="spellEnd"/>
      <w:r>
        <w:t xml:space="preserve"> СОШ и МКОУ </w:t>
      </w:r>
      <w:proofErr w:type="spellStart"/>
      <w:r>
        <w:t>Тамтачетской</w:t>
      </w:r>
      <w:proofErr w:type="spellEnd"/>
      <w:r>
        <w:t xml:space="preserve"> СОШ дает возможность для достижения большей эффективности деятельности, возможность реализации тесного внутриведомственного и межведомственного взаимодействия, направленного на достижение более высокого качества образования, эффективное использование материально-технических и кадровых ресурсов</w:t>
      </w:r>
      <w:bookmarkEnd w:id="0"/>
      <w:r>
        <w:t xml:space="preserve">. </w:t>
      </w:r>
    </w:p>
    <w:p w14:paraId="01489B6D" w14:textId="77777777" w:rsidR="003C3A38" w:rsidRDefault="003C3A38" w:rsidP="003C3A38">
      <w:pPr>
        <w:ind w:firstLine="426"/>
        <w:jc w:val="both"/>
      </w:pPr>
      <w:r>
        <w:t xml:space="preserve">Объединение </w:t>
      </w:r>
      <w:proofErr w:type="gramStart"/>
      <w:r>
        <w:t>учреждений  имеет</w:t>
      </w:r>
      <w:proofErr w:type="gramEnd"/>
      <w:r>
        <w:t xml:space="preserve"> значительные преимущества.</w:t>
      </w:r>
    </w:p>
    <w:p w14:paraId="597F4D95" w14:textId="77777777" w:rsidR="003C3A38" w:rsidRDefault="003C3A38" w:rsidP="003C3A38">
      <w:pPr>
        <w:ind w:firstLine="426"/>
        <w:jc w:val="both"/>
      </w:pPr>
      <w:r>
        <w:t>Во-первых, формируется единое юридическое лицо, имеющее полную свободу в перераспределении ресурсов (как материально-технических, так и кадровых) внутри организации в соответствии с выбранной стратегией и программой развития, планом финансово-хозяйственной деятельности. Оперативность принятия решений внутри структурных подразделений единой организации существенно выше, чем в случае кооперации между отдельными учреждениями – самостоятельными юридическими лицами.</w:t>
      </w:r>
    </w:p>
    <w:p w14:paraId="03D034AF" w14:textId="77777777" w:rsidR="003C3A38" w:rsidRDefault="003C3A38" w:rsidP="003C3A38">
      <w:pPr>
        <w:ind w:firstLine="426"/>
        <w:jc w:val="both"/>
      </w:pPr>
      <w:r>
        <w:t>Во-вторых, объединение учреждений позволяет легко и с наименьшими издержками транслировать опыт успешных управленческих команд, функционирующих в сфере образования, способствует распространению инновационных образовательных практик, улучшению качества образования.</w:t>
      </w:r>
    </w:p>
    <w:p w14:paraId="6581DD90" w14:textId="77777777" w:rsidR="003C3A38" w:rsidRDefault="003C3A38" w:rsidP="003C3A38">
      <w:pPr>
        <w:ind w:firstLine="426"/>
        <w:jc w:val="both"/>
      </w:pPr>
      <w:r>
        <w:t>В результате реорганизации права обучающихся и воспитанников не нарушаются, так как образовательные услуги   будут предоставлены в полном объёме.</w:t>
      </w:r>
    </w:p>
    <w:p w14:paraId="421DBBCC" w14:textId="77777777" w:rsidR="003C3A38" w:rsidRDefault="003C3A38" w:rsidP="003C3A38">
      <w:pPr>
        <w:ind w:firstLine="426"/>
        <w:jc w:val="both"/>
      </w:pPr>
      <w:proofErr w:type="gramStart"/>
      <w:r>
        <w:t>Присоединение  позволит</w:t>
      </w:r>
      <w:proofErr w:type="gramEnd"/>
      <w:r>
        <w:t xml:space="preserve"> рационально использовать кадровый потенциал, финансовые средства и материально-техническую базу образовательных организаций, будет способствовать распространению инновационных образовательных практик, улучшению качества образования.</w:t>
      </w:r>
    </w:p>
    <w:p w14:paraId="09BA5CD3" w14:textId="77777777" w:rsidR="003C3A38" w:rsidRDefault="003C3A38" w:rsidP="003C3A38">
      <w:pPr>
        <w:ind w:firstLine="426"/>
        <w:jc w:val="both"/>
      </w:pPr>
      <w:r>
        <w:t>В результате реорганизации будут соблюдены следующие требования:</w:t>
      </w:r>
    </w:p>
    <w:p w14:paraId="4D87CAB7" w14:textId="77777777" w:rsidR="003C3A38" w:rsidRDefault="003C3A38" w:rsidP="003C3A38">
      <w:pPr>
        <w:ind w:firstLine="426"/>
        <w:jc w:val="both"/>
      </w:pPr>
      <w:r>
        <w:t>а) обеспечение государственных гарантий реализации прав на получение общедоступного и бесплатного образования в соответствии с федеральным образовательным стандартом дошкольного образования, ф</w:t>
      </w:r>
      <w:r w:rsidRPr="008D3ACA">
        <w:t>едеральным</w:t>
      </w:r>
      <w:r>
        <w:t>и</w:t>
      </w:r>
      <w:r w:rsidRPr="008D3ACA">
        <w:t xml:space="preserve"> образовательным</w:t>
      </w:r>
      <w:r>
        <w:t>и стандарта</w:t>
      </w:r>
      <w:r w:rsidRPr="008D3ACA">
        <w:t>м</w:t>
      </w:r>
      <w:r>
        <w:t>и начального общего, основного общего и среднего общего образования;</w:t>
      </w:r>
    </w:p>
    <w:p w14:paraId="6D78B3EE" w14:textId="77777777" w:rsidR="003C3A38" w:rsidRDefault="003C3A38" w:rsidP="003C3A38">
      <w:pPr>
        <w:ind w:firstLine="426"/>
        <w:jc w:val="both"/>
      </w:pPr>
      <w:r>
        <w:t>б) предоставление гарантированной возможности получения качественных образовательных услуг в соответствии с современными требованиями и потребностями населения;</w:t>
      </w:r>
    </w:p>
    <w:p w14:paraId="4A9BAF6A" w14:textId="77777777" w:rsidR="003C3A38" w:rsidRDefault="003C3A38" w:rsidP="003C3A38">
      <w:pPr>
        <w:ind w:firstLine="426"/>
        <w:jc w:val="both"/>
      </w:pPr>
      <w:r>
        <w:t>в) территориальная доступность получения образовательных услуг;</w:t>
      </w:r>
    </w:p>
    <w:p w14:paraId="51A55C62" w14:textId="77777777" w:rsidR="003C3A38" w:rsidRDefault="003C3A38" w:rsidP="003C3A38">
      <w:pPr>
        <w:ind w:firstLine="426"/>
        <w:jc w:val="both"/>
      </w:pPr>
      <w:r>
        <w:t>г) минимизация возможных социальных рисков в отношении сотрудников образовательных организаций.</w:t>
      </w:r>
    </w:p>
    <w:p w14:paraId="4FD60480" w14:textId="77777777" w:rsidR="003C3A38" w:rsidRPr="00E943BC" w:rsidRDefault="003C3A38" w:rsidP="003C3A38">
      <w:pPr>
        <w:tabs>
          <w:tab w:val="left" w:pos="3402"/>
        </w:tabs>
        <w:ind w:firstLine="426"/>
        <w:contextualSpacing/>
        <w:jc w:val="both"/>
      </w:pPr>
    </w:p>
    <w:p w14:paraId="649ED39E" w14:textId="77777777" w:rsidR="003C3A38" w:rsidRPr="00E943BC" w:rsidRDefault="003C3A38" w:rsidP="004F488A">
      <w:pPr>
        <w:tabs>
          <w:tab w:val="left" w:pos="3402"/>
        </w:tabs>
        <w:contextualSpacing/>
        <w:jc w:val="both"/>
      </w:pPr>
    </w:p>
    <w:p w14:paraId="3C294790" w14:textId="77777777" w:rsidR="003C3A38" w:rsidRDefault="003C3A38" w:rsidP="003C3A38">
      <w:pPr>
        <w:jc w:val="both"/>
        <w:rPr>
          <w:szCs w:val="24"/>
        </w:rPr>
      </w:pPr>
      <w:proofErr w:type="spellStart"/>
      <w:r>
        <w:rPr>
          <w:szCs w:val="24"/>
        </w:rPr>
        <w:t>И.о</w:t>
      </w:r>
      <w:proofErr w:type="spellEnd"/>
      <w:r>
        <w:rPr>
          <w:szCs w:val="24"/>
        </w:rPr>
        <w:t xml:space="preserve">. начальника Управления образования </w:t>
      </w:r>
    </w:p>
    <w:p w14:paraId="16AB401F" w14:textId="0920C031" w:rsidR="003C3A38" w:rsidRPr="00B921FA" w:rsidRDefault="003C3A38" w:rsidP="003C3A38">
      <w:pPr>
        <w:jc w:val="both"/>
        <w:rPr>
          <w:szCs w:val="24"/>
        </w:rPr>
      </w:pPr>
      <w:r>
        <w:rPr>
          <w:szCs w:val="24"/>
        </w:rPr>
        <w:t>администрации Тайшетского муниципального округа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Н. Г. </w:t>
      </w:r>
      <w:proofErr w:type="spellStart"/>
      <w:r>
        <w:rPr>
          <w:szCs w:val="24"/>
        </w:rPr>
        <w:t>Вьюнова</w:t>
      </w:r>
      <w:proofErr w:type="spellEnd"/>
    </w:p>
    <w:p w14:paraId="42C7B2D0" w14:textId="77777777" w:rsidR="003C3A38" w:rsidRPr="00E943BC" w:rsidRDefault="003C3A38" w:rsidP="003C3A38">
      <w:pPr>
        <w:tabs>
          <w:tab w:val="left" w:pos="3402"/>
        </w:tabs>
        <w:ind w:firstLine="426"/>
        <w:contextualSpacing/>
        <w:jc w:val="both"/>
      </w:pPr>
    </w:p>
    <w:p w14:paraId="554F23A3" w14:textId="77777777" w:rsidR="005D0155" w:rsidRDefault="005D0155"/>
    <w:sectPr w:rsidR="005D01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0767"/>
    <w:rsid w:val="00160767"/>
    <w:rsid w:val="0025508E"/>
    <w:rsid w:val="003C3A38"/>
    <w:rsid w:val="004F488A"/>
    <w:rsid w:val="005D0155"/>
    <w:rsid w:val="00DA6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A9A9E1"/>
  <w15:chartTrackingRefBased/>
  <w15:docId w15:val="{94423482-689E-4574-BA7A-0163270DD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3A3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942</Words>
  <Characters>5373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cp:lastPrinted>2026-01-15T06:10:00Z</cp:lastPrinted>
  <dcterms:created xsi:type="dcterms:W3CDTF">2026-01-15T06:05:00Z</dcterms:created>
  <dcterms:modified xsi:type="dcterms:W3CDTF">2026-02-11T08:54:00Z</dcterms:modified>
</cp:coreProperties>
</file>